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61" w:rsidRDefault="00584463" w:rsidP="00F55361">
      <w:r>
        <w:rPr>
          <w:noProof/>
          <w:lang w:eastAsia="fr-FR"/>
        </w:rPr>
        <w:pict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:rsidR="004B7557" w:rsidRPr="008F254F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:rsidR="004B7557" w:rsidRPr="008F254F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CC" w:rsidRPr="002327E4" w:rsidRDefault="0058446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:rsidR="004B7557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4B7557" w:rsidRPr="00804DC0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75000Paris</w:t>
      </w:r>
    </w:p>
    <w:p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:rsidR="002327E4" w:rsidRPr="002327E4" w:rsidRDefault="002327E4">
      <w:pPr>
        <w:rPr>
          <w:rFonts w:asciiTheme="majorHAnsi" w:hAnsiTheme="majorHAnsi" w:cstheme="majorHAnsi"/>
        </w:rPr>
      </w:pPr>
      <w:bookmarkStart w:id="0" w:name="_GoBack"/>
      <w:bookmarkEnd w:id="0"/>
      <w:r w:rsidRPr="002327E4">
        <w:rPr>
          <w:rFonts w:asciiTheme="majorHAnsi" w:hAnsiTheme="majorHAnsi" w:cstheme="majorHAnsi"/>
        </w:rPr>
        <w:t xml:space="preserve">Site web : </w:t>
      </w:r>
      <w:hyperlink r:id="rId7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:rsidR="00F55361" w:rsidRPr="00F55361" w:rsidRDefault="00F55361" w:rsidP="00F55361"/>
    <w:tbl>
      <w:tblPr>
        <w:tblW w:w="1217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2"/>
        <w:gridCol w:w="1065"/>
        <w:gridCol w:w="1207"/>
        <w:gridCol w:w="1900"/>
        <w:gridCol w:w="1838"/>
        <w:gridCol w:w="1838"/>
      </w:tblGrid>
      <w:tr w:rsidR="00244671" w:rsidRPr="00541C9A" w:rsidTr="00920030">
        <w:trPr>
          <w:gridAfter w:val="1"/>
          <w:wAfter w:w="1838" w:type="dxa"/>
          <w:trHeight w:val="2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:rsidTr="00920030">
        <w:trPr>
          <w:gridAfter w:val="1"/>
          <w:wAfter w:w="1838" w:type="dxa"/>
          <w:trHeight w:val="44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61" w:rsidRPr="004B7557" w:rsidRDefault="002A4D92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Préparation de la dalle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:rsidTr="00920030">
        <w:trPr>
          <w:gridAfter w:val="1"/>
          <w:wAfter w:w="1838" w:type="dxa"/>
          <w:trHeight w:val="4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:rsidTr="00920030">
        <w:trPr>
          <w:trHeight w:val="331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F99" w:rsidRPr="009012A7" w:rsidRDefault="002A4D92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Réalisation d’un coffrage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A4D92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ml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A4D9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A4D9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A4D9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288,00 €</w:t>
            </w:r>
          </w:p>
        </w:tc>
        <w:tc>
          <w:tcPr>
            <w:tcW w:w="1838" w:type="dxa"/>
            <w:vAlign w:val="bottom"/>
          </w:tcPr>
          <w:p w:rsidR="00286F99" w:rsidRPr="00541C9A" w:rsidRDefault="00286F99"/>
        </w:tc>
      </w:tr>
      <w:tr w:rsidR="00286F99" w:rsidRPr="00541C9A" w:rsidTr="00920030">
        <w:trPr>
          <w:gridAfter w:val="1"/>
          <w:wAfter w:w="1838" w:type="dxa"/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F99" w:rsidRPr="002327E4" w:rsidRDefault="002A4D92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Film en polyéthylène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A4D92" w:rsidP="008F0745">
            <w:pPr>
              <w:jc w:val="center"/>
              <w:rPr>
                <w:rFonts w:asciiTheme="majorHAnsi" w:hAnsiTheme="majorHAnsi" w:cstheme="majorHAnsi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A4D9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A4D9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A4D9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315,00 €</w:t>
            </w:r>
          </w:p>
        </w:tc>
      </w:tr>
      <w:tr w:rsidR="00286F99" w:rsidRPr="00541C9A" w:rsidTr="00920030">
        <w:trPr>
          <w:gridAfter w:val="1"/>
          <w:wAfter w:w="1838" w:type="dxa"/>
          <w:trHeight w:val="167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92" w:rsidRDefault="002A4D92" w:rsidP="008F0745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  <w:p w:rsidR="00286F99" w:rsidRPr="002A4D92" w:rsidRDefault="002A4D92" w:rsidP="008F0745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 w:rsidRPr="002A4D9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>Réalisation de la dalle en béton</w:t>
            </w:r>
            <w:r w:rsidR="00286F99" w:rsidRPr="002A4D9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:rsidTr="00920030">
        <w:trPr>
          <w:gridAfter w:val="1"/>
          <w:wAfter w:w="1838" w:type="dxa"/>
          <w:trHeight w:val="2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57" w:rsidRPr="00920030" w:rsidRDefault="002A4D92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Dalle de béton désactivé (10cm d’épaisseur)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D206F2" w:rsidRDefault="002A4D92" w:rsidP="002A4D9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D206F2" w:rsidRDefault="002A4D9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D206F2" w:rsidRDefault="0092003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</w:t>
            </w:r>
            <w:r w:rsidR="004B7557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D206F2" w:rsidRDefault="002A4D9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1225,00 €</w:t>
            </w:r>
          </w:p>
        </w:tc>
      </w:tr>
      <w:tr w:rsidR="004B7557" w:rsidRPr="00541C9A" w:rsidTr="00920030">
        <w:trPr>
          <w:gridAfter w:val="1"/>
          <w:wAfter w:w="1838" w:type="dxa"/>
          <w:trHeight w:val="282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:rsidTr="00920030">
        <w:trPr>
          <w:gridAfter w:val="1"/>
          <w:wAfter w:w="1838" w:type="dxa"/>
          <w:trHeight w:val="5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55361" w:rsidRPr="00F55361" w:rsidRDefault="00584463" w:rsidP="00F55361">
      <w:r w:rsidRPr="00584463"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2A4D92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1828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:rsidR="004B7557" w:rsidRPr="007F2F90" w:rsidRDefault="004B7557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:rsidR="004B7557" w:rsidRPr="007F2F90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0% à la commande </w:t>
      </w:r>
      <w:r w:rsidR="002A4D92">
        <w:rPr>
          <w:rFonts w:asciiTheme="majorHAnsi" w:hAnsiTheme="majorHAnsi" w:cstheme="majorHAnsi"/>
          <w:b/>
          <w:sz w:val="20"/>
          <w:szCs w:val="20"/>
        </w:rPr>
        <w:t>365,60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2A4D92">
        <w:rPr>
          <w:rFonts w:asciiTheme="majorHAnsi" w:hAnsiTheme="majorHAnsi" w:cstheme="majorHAnsi"/>
          <w:b/>
          <w:sz w:val="20"/>
          <w:szCs w:val="20"/>
        </w:rPr>
        <w:t>548,40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:rsidR="00C26DE9" w:rsidRPr="00F55361" w:rsidRDefault="00584463" w:rsidP="00244671">
      <w:r>
        <w:rPr>
          <w:noProof/>
          <w:lang w:eastAsia="fr-FR"/>
        </w:rPr>
        <w:pict>
          <v:roundrect id="Rectangle à coins arrondis 9" o:spid="_x0000_s1029" style="position:absolute;margin-left:234pt;margin-top:31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4B7557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>
          <v:roundrect id="Rectangle à coins arrondis 8" o:spid="_x0000_s1030" style="position:absolute;margin-left:-9pt;margin-top:31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4B7557" w:rsidRPr="00804DC0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A9" w:rsidRDefault="003A79A9" w:rsidP="00244671">
      <w:r>
        <w:separator/>
      </w:r>
    </w:p>
  </w:endnote>
  <w:endnote w:type="continuationSeparator" w:id="1">
    <w:p w:rsidR="003A79A9" w:rsidRDefault="003A79A9" w:rsidP="0024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57" w:rsidRPr="002327E4" w:rsidRDefault="004B7557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A9" w:rsidRDefault="003A79A9" w:rsidP="00244671">
      <w:r>
        <w:separator/>
      </w:r>
    </w:p>
  </w:footnote>
  <w:footnote w:type="continuationSeparator" w:id="1">
    <w:p w:rsidR="003A79A9" w:rsidRDefault="003A79A9" w:rsidP="00244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5785"/>
    <w:rsid w:val="00080A84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A4D92"/>
    <w:rsid w:val="002F4930"/>
    <w:rsid w:val="003A79A9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84463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920030"/>
    <w:rsid w:val="00A15B24"/>
    <w:rsid w:val="00A1675F"/>
    <w:rsid w:val="00A45B8F"/>
    <w:rsid w:val="00B515CD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quilefai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</dc:creator>
  <cp:lastModifiedBy>Pierrick Messien</cp:lastModifiedBy>
  <cp:revision>2</cp:revision>
  <cp:lastPrinted>2017-09-06T09:37:00Z</cp:lastPrinted>
  <dcterms:created xsi:type="dcterms:W3CDTF">2017-10-09T07:53:00Z</dcterms:created>
  <dcterms:modified xsi:type="dcterms:W3CDTF">2017-10-09T07:53:00Z</dcterms:modified>
</cp:coreProperties>
</file>