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253FF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253F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2CEFF0B4" w:rsidR="00D47E34" w:rsidRPr="00D47E34" w:rsidRDefault="00F636F1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Conception d’une bibliothèque sur mesure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6CDD6147" w:rsidR="00A47830" w:rsidRPr="009012A7" w:rsidRDefault="00F636F1" w:rsidP="008838A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Bibliothèque sur mesure en bois massif</w:t>
            </w:r>
            <w:r w:rsidR="00253FFA">
              <w:rPr>
                <w:rFonts w:asciiTheme="majorHAnsi" w:eastAsia="Times New Roman" w:hAnsiTheme="majorHAnsi" w:cs="Arial"/>
                <w:color w:val="000000"/>
              </w:rPr>
              <w:t xml:space="preserve"> de 1,5m  de h 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5A7B174" w:rsidR="00286F99" w:rsidRPr="002327E4" w:rsidRDefault="00F636F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2500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E8D35DF" w:rsidR="00286F99" w:rsidRPr="002327E4" w:rsidRDefault="00F636F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253FF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6A626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1B28F206" w:rsidR="003831AC" w:rsidRPr="002327E4" w:rsidRDefault="00F636F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2500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63C73CF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636F1">
        <w:rPr>
          <w:rFonts w:asciiTheme="majorHAnsi" w:hAnsiTheme="majorHAnsi" w:cstheme="majorHAnsi"/>
          <w:b/>
          <w:sz w:val="20"/>
          <w:szCs w:val="20"/>
        </w:rPr>
        <w:t>550,0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7353194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F636F1">
        <w:rPr>
          <w:rFonts w:asciiTheme="majorHAnsi" w:hAnsiTheme="majorHAnsi" w:cstheme="majorHAnsi"/>
          <w:b/>
          <w:sz w:val="20"/>
          <w:szCs w:val="20"/>
        </w:rPr>
        <w:t>825</w:t>
      </w:r>
      <w:r w:rsidR="008838A0">
        <w:rPr>
          <w:rFonts w:asciiTheme="majorHAnsi" w:hAnsiTheme="majorHAnsi" w:cstheme="majorHAnsi"/>
          <w:b/>
          <w:sz w:val="20"/>
          <w:szCs w:val="20"/>
        </w:rPr>
        <w:t>,0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253FF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53FFA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636F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13</cp:revision>
  <cp:lastPrinted>2017-09-06T09:24:00Z</cp:lastPrinted>
  <dcterms:created xsi:type="dcterms:W3CDTF">2017-09-06T09:24:00Z</dcterms:created>
  <dcterms:modified xsi:type="dcterms:W3CDTF">2018-08-21T13:24:00Z</dcterms:modified>
  <cp:category/>
</cp:coreProperties>
</file>